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jc w:val="center"/>
        <w:rPr/>
      </w:pPr>
      <w:r>
        <w:rPr>
          <w:rFonts w:ascii="Arial" w:hAnsi="Arial"/>
          <w:b w:val="false"/>
          <w:color w:val="222222"/>
          <w:sz w:val="36"/>
          <w:szCs w:val="36"/>
        </w:rPr>
        <w:t>April 27, 2024 ANNUAL MEETING  AGENDA</w:t>
      </w:r>
    </w:p>
    <w:p>
      <w:pPr>
        <w:pStyle w:val="TextBody"/>
        <w:spacing w:lineRule="auto" w:line="240" w:before="0" w:after="0"/>
        <w:jc w:val="center"/>
        <w:rPr>
          <w:sz w:val="36"/>
          <w:szCs w:val="36"/>
        </w:rPr>
      </w:pPr>
      <w:r>
        <w:rPr>
          <w:rFonts w:ascii="Arial" w:hAnsi="Arial"/>
          <w:b w:val="false"/>
          <w:color w:val="222222"/>
          <w:sz w:val="36"/>
          <w:szCs w:val="36"/>
        </w:rPr>
        <w:t>of the Lake Poinsett Water Project District</w:t>
      </w:r>
    </w:p>
    <w:p>
      <w:pPr>
        <w:pStyle w:val="TextBody"/>
        <w:spacing w:lineRule="auto" w:line="240" w:before="0" w:after="0"/>
        <w:jc w:val="center"/>
        <w:rPr/>
      </w:pPr>
      <w:r>
        <w:rPr>
          <w:rFonts w:ascii="Arial" w:hAnsi="Arial"/>
          <w:b w:val="false"/>
          <w:color w:val="222222"/>
          <w:sz w:val="24"/>
          <w:szCs w:val="24"/>
        </w:rPr>
        <w:t xml:space="preserve">10:00am Hamlin County Sportsman’s Club </w:t>
      </w:r>
    </w:p>
    <w:p>
      <w:pPr>
        <w:pStyle w:val="TextBody"/>
        <w:spacing w:lineRule="auto" w:line="240" w:before="0" w:after="0"/>
        <w:jc w:val="center"/>
        <w:rPr/>
      </w:pPr>
      <w:r>
        <w:rPr>
          <w:rFonts w:ascii="Arial" w:hAnsi="Arial"/>
          <w:b w:val="false"/>
          <w:color w:val="222222"/>
          <w:sz w:val="24"/>
          <w:szCs w:val="24"/>
        </w:rPr>
        <w:t>on north side of Hwy 28 @ Lake Poinsett</w:t>
      </w:r>
    </w:p>
    <w:p>
      <w:pPr>
        <w:pStyle w:val="TextBody"/>
        <w:spacing w:lineRule="auto" w:line="240" w:before="0" w:after="0"/>
        <w:jc w:val="center"/>
        <w:rPr>
          <w:rFonts w:ascii="Arial" w:hAnsi="Arial"/>
          <w:b w:val="false"/>
          <w:b w:val="false"/>
          <w:color w:val="222222"/>
          <w:sz w:val="24"/>
          <w:szCs w:val="24"/>
        </w:rPr>
      </w:pPr>
      <w:r>
        <w:rPr/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color w:val="222222"/>
          <w:sz w:val="24"/>
        </w:rPr>
      </w:pPr>
      <w:r>
        <w:rPr>
          <w:rFonts w:ascii="Arial" w:hAnsi="Arial"/>
          <w:b w:val="false"/>
          <w:color w:val="222222"/>
          <w:sz w:val="24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color w:val="222222"/>
          <w:sz w:val="24"/>
        </w:rPr>
        <w:t>Chairman John Pantzke will call the meeting to order..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>
          <w:rFonts w:ascii="Arial" w:hAnsi="Arial"/>
          <w:b w:val="false"/>
          <w:bCs w:val="false"/>
          <w:color w:val="222222"/>
          <w:sz w:val="24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 xml:space="preserve">In attendance:   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br/>
        <w:t>Minutes of the April 29, 2023 meeting and financial report.</w:t>
      </w:r>
    </w:p>
    <w:p>
      <w:pPr>
        <w:pStyle w:val="TextBody"/>
        <w:spacing w:lineRule="auto" w:line="240" w:before="0" w:after="0"/>
        <w:rPr>
          <w:rFonts w:ascii="Arial" w:hAnsi="Arial"/>
          <w:color w:val="222222"/>
          <w:sz w:val="24"/>
        </w:rPr>
      </w:pPr>
      <w:r>
        <w:rPr>
          <w:rFonts w:ascii="Arial" w:hAnsi="Arial"/>
          <w:color w:val="222222"/>
          <w:sz w:val="24"/>
        </w:rPr>
      </w:r>
    </w:p>
    <w:p>
      <w:pPr>
        <w:pStyle w:val="TextBody"/>
        <w:spacing w:lineRule="auto" w:line="240" w:before="0" w:after="0"/>
        <w:rPr>
          <w:rFonts w:ascii="Arial" w:hAnsi="Arial"/>
          <w:b/>
          <w:b/>
          <w:color w:val="222222"/>
          <w:sz w:val="24"/>
          <w:u w:val="single"/>
        </w:rPr>
      </w:pPr>
      <w:r>
        <w:rPr>
          <w:rFonts w:ascii="Arial" w:hAnsi="Arial"/>
          <w:b/>
          <w:color w:val="222222"/>
          <w:sz w:val="24"/>
          <w:u w:val="single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color w:val="222222"/>
          <w:sz w:val="24"/>
          <w:u w:val="single"/>
        </w:rPr>
        <w:t>Old Business: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</w:rPr>
        <w:t xml:space="preserve">Sandbar / outlet status:  </w:t>
      </w:r>
      <w:r>
        <w:rPr>
          <w:rFonts w:ascii="Arial" w:hAnsi="Arial"/>
        </w:rPr>
        <w:t>cleaned out in November 2023.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</w:rPr>
        <w:t>Website was released Feb 2023 and posts meetings, financials and studies.  Suggestions?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</w:rPr>
        <w:br/>
      </w:r>
      <w:r>
        <w:rPr>
          <w:rFonts w:ascii="Arial" w:hAnsi="Arial"/>
          <w:b/>
          <w:color w:val="222222"/>
          <w:sz w:val="24"/>
          <w:u w:val="single"/>
        </w:rPr>
        <w:t>New Business:</w:t>
      </w:r>
      <w:r>
        <w:rPr>
          <w:rFonts w:ascii="Arial" w:hAnsi="Arial"/>
        </w:rPr>
        <w:br/>
      </w:r>
      <w:r>
        <w:rPr>
          <w:rFonts w:ascii="Arial" w:hAnsi="Arial"/>
          <w:b w:val="false"/>
          <w:bCs w:val="false"/>
          <w:color w:val="222222"/>
          <w:sz w:val="24"/>
        </w:rPr>
        <w:t>There were 3 shoreline incentives totaling $7,864.36 paid out in calendar year 2023.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>Examples of incentives to walk through.  (John Pantzke)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>LPWPD has entered into an agreement with Banner Associates for the lake study.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>
          <w:rFonts w:ascii="Arial" w:hAnsi="Arial"/>
          <w:b w:val="false"/>
          <w:bCs w:val="false"/>
          <w:color w:val="222222"/>
          <w:sz w:val="24"/>
        </w:rPr>
        <w:t xml:space="preserve">Wade Jensen and Glen Bakker’s terms expire 2024.  </w:t>
      </w:r>
    </w:p>
    <w:p>
      <w:pPr>
        <w:pStyle w:val="TextBody"/>
        <w:spacing w:lineRule="auto" w:line="240" w:before="0" w:after="0"/>
        <w:rPr>
          <w:rFonts w:ascii="Arial" w:hAnsi="Arial"/>
          <w:b/>
          <w:b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  <w:u w:val="single"/>
        </w:rPr>
        <w:t>Reports by guest speakers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  <w:u w:val="none"/>
        </w:rPr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</w:rPr>
        <w:t>-Lake Poinsett Management Plan update</w:t>
      </w:r>
      <w:r>
        <w:rPr>
          <w:rFonts w:ascii="Arial" w:hAnsi="Arial"/>
          <w:b w:val="false"/>
          <w:bCs w:val="false"/>
          <w:color w:val="222222"/>
          <w:sz w:val="24"/>
        </w:rPr>
        <w:t xml:space="preserve">:  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 xml:space="preserve">The Lake Poinsett Management Plan is being funded </w:t>
      </w:r>
      <w:r>
        <w:rPr>
          <w:rFonts w:ascii="Arial" w:hAnsi="Arial"/>
          <w:b w:val="false"/>
          <w:bCs w:val="false"/>
          <w:color w:val="222222"/>
          <w:sz w:val="24"/>
        </w:rPr>
        <w:t>in part</w:t>
      </w:r>
      <w:r>
        <w:rPr>
          <w:rFonts w:ascii="Arial" w:hAnsi="Arial"/>
          <w:b w:val="false"/>
          <w:bCs w:val="false"/>
          <w:color w:val="222222"/>
          <w:sz w:val="24"/>
        </w:rPr>
        <w:t xml:space="preserve"> by the Lake Poinsett Association, Lake Poinsett Sanitary District &amp; Lake Poinsett Water Project District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Arial" w:hAnsi="Arial"/>
          <w:b/>
          <w:bCs/>
          <w:color w:val="222222"/>
          <w:sz w:val="24"/>
        </w:rPr>
        <w:t xml:space="preserve">Tom Demster </w:t>
      </w:r>
      <w:r>
        <w:rPr>
          <w:rFonts w:ascii="Arial" w:hAnsi="Arial"/>
          <w:b w:val="false"/>
          <w:bCs w:val="false"/>
          <w:color w:val="222222"/>
          <w:sz w:val="24"/>
        </w:rPr>
        <w:t>Lake Poinsett Management Plan Chairman</w:t>
      </w:r>
    </w:p>
    <w:p>
      <w:pPr>
        <w:pStyle w:val="Normal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</w:rPr>
        <w:t>P</w:t>
      </w:r>
      <w:r>
        <w:rPr>
          <w:rFonts w:ascii="Arial" w:hAnsi="Arial"/>
          <w:b w:val="false"/>
          <w:bCs w:val="false"/>
          <w:color w:val="222222"/>
          <w:sz w:val="24"/>
        </w:rPr>
        <w:t>ublic meeting will be held at the Retreat Center of the Lake Poinsett Methodist camp on June 8</w:t>
      </w:r>
      <w:r>
        <w:rPr>
          <w:rFonts w:ascii="Arial" w:hAnsi="Arial"/>
          <w:b w:val="false"/>
          <w:bCs w:val="false"/>
          <w:color w:val="222222"/>
          <w:sz w:val="24"/>
          <w:vertAlign w:val="superscript"/>
        </w:rPr>
        <w:t>th</w:t>
      </w:r>
      <w:r>
        <w:rPr>
          <w:rFonts w:ascii="Arial" w:hAnsi="Arial"/>
          <w:b w:val="false"/>
          <w:bCs w:val="false"/>
          <w:color w:val="222222"/>
          <w:sz w:val="24"/>
        </w:rPr>
        <w:t xml:space="preserve"> at 10:00am  </w:t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  <w:color w:val="222222"/>
          <w:sz w:val="24"/>
        </w:rPr>
      </w:pPr>
      <w:r>
        <w:rPr>
          <w:rFonts w:ascii="Arial" w:hAnsi="Arial"/>
          <w:b w:val="false"/>
          <w:bCs w:val="false"/>
          <w:color w:val="222222"/>
          <w:sz w:val="24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  <w:u w:val="none"/>
        </w:rPr>
        <w:t>-Sanitary District update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>June 17</w:t>
      </w:r>
      <w:r>
        <w:rPr>
          <w:rFonts w:ascii="Arial" w:hAnsi="Arial"/>
          <w:b w:val="false"/>
          <w:bCs w:val="false"/>
          <w:color w:val="222222"/>
          <w:sz w:val="24"/>
          <w:u w:val="none"/>
          <w:vertAlign w:val="superscript"/>
        </w:rPr>
        <w:t>th</w:t>
      </w:r>
      <w:r>
        <w:rPr>
          <w:rFonts w:ascii="Arial" w:hAnsi="Arial"/>
          <w:b w:val="false"/>
          <w:bCs w:val="false"/>
          <w:color w:val="222222"/>
          <w:sz w:val="24"/>
          <w:u w:val="none"/>
        </w:rPr>
        <w:t xml:space="preserve"> is lake-wide spring cleanup sponsored by the Sanitary District</w:t>
      </w:r>
    </w:p>
    <w:p>
      <w:pPr>
        <w:pStyle w:val="TextBody"/>
        <w:spacing w:lineRule="auto" w:line="240" w:before="0" w:after="0"/>
        <w:rPr>
          <w:rFonts w:ascii="Arial" w:hAnsi="Arial"/>
          <w:b/>
          <w:b/>
          <w:bCs w:val="false"/>
          <w:color w:val="222222"/>
          <w:sz w:val="24"/>
          <w:u w:val="none"/>
        </w:rPr>
      </w:pPr>
      <w:r>
        <w:rPr>
          <w:rFonts w:ascii="Arial" w:hAnsi="Arial"/>
          <w:b/>
          <w:bCs w:val="false"/>
          <w:color w:val="222222"/>
          <w:sz w:val="24"/>
          <w:u w:val="none"/>
        </w:rPr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  <w:u w:val="none"/>
        </w:rPr>
        <w:t>-Scott Ross, LPA President:</w:t>
      </w:r>
      <w:r>
        <w:rPr>
          <w:rFonts w:ascii="Arial" w:hAnsi="Arial"/>
          <w:b w:val="false"/>
          <w:bCs w:val="false"/>
          <w:color w:val="222222"/>
          <w:sz w:val="24"/>
          <w:u w:val="none"/>
        </w:rPr>
        <w:t xml:space="preserve">  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>LPA Open House May 18</w:t>
      </w:r>
      <w:r>
        <w:rPr>
          <w:rFonts w:ascii="Arial" w:hAnsi="Arial"/>
          <w:b w:val="false"/>
          <w:bCs w:val="false"/>
          <w:color w:val="222222"/>
          <w:sz w:val="24"/>
          <w:u w:val="none"/>
          <w:vertAlign w:val="superscript"/>
        </w:rPr>
        <w:t>th</w:t>
      </w:r>
      <w:r>
        <w:rPr>
          <w:rFonts w:ascii="Arial" w:hAnsi="Arial"/>
          <w:b w:val="false"/>
          <w:bCs w:val="false"/>
          <w:color w:val="222222"/>
          <w:sz w:val="24"/>
          <w:u w:val="none"/>
        </w:rPr>
        <w:t xml:space="preserve"> between 9-10am at the Lake Poinsett Methodist camp.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>June 8:  Coffee Chat at 9am followed by a public discussion with Banner Associates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>July 13:  Beach cleanup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>Aug 3 Annual Meeting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>Aug 10 - 2</w:t>
      </w:r>
      <w:r>
        <w:rPr>
          <w:rFonts w:ascii="Arial" w:hAnsi="Arial"/>
          <w:b w:val="false"/>
          <w:bCs w:val="false"/>
          <w:color w:val="222222"/>
          <w:sz w:val="24"/>
          <w:u w:val="none"/>
          <w:vertAlign w:val="superscript"/>
        </w:rPr>
        <w:t>nd</w:t>
      </w:r>
      <w:r>
        <w:rPr>
          <w:rFonts w:ascii="Arial" w:hAnsi="Arial"/>
          <w:b w:val="false"/>
          <w:bCs w:val="false"/>
          <w:color w:val="222222"/>
          <w:sz w:val="24"/>
          <w:u w:val="none"/>
        </w:rPr>
        <w:t xml:space="preserve"> annual golf tournament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 w:val="false"/>
          <w:bCs w:val="false"/>
          <w:color w:val="222222"/>
          <w:sz w:val="24"/>
          <w:u w:val="none"/>
        </w:rPr>
        <w:t xml:space="preserve">    </w:t>
      </w:r>
    </w:p>
    <w:p>
      <w:pPr>
        <w:pStyle w:val="TextBody"/>
        <w:spacing w:lineRule="auto" w:line="240" w:before="0" w:after="0"/>
        <w:rPr/>
      </w:pPr>
      <w:r>
        <w:rPr>
          <w:rFonts w:ascii="Arial" w:hAnsi="Arial"/>
          <w:b/>
          <w:bCs/>
          <w:color w:val="222222"/>
          <w:sz w:val="24"/>
        </w:rPr>
        <w:t>Questions</w:t>
      </w:r>
      <w:r>
        <w:rPr>
          <w:rFonts w:ascii="Arial" w:hAnsi="Arial"/>
          <w:b w:val="false"/>
          <w:color w:val="222222"/>
          <w:sz w:val="24"/>
        </w:rPr>
        <w:t>:</w:t>
      </w:r>
    </w:p>
    <w:p>
      <w:pPr>
        <w:pStyle w:val="TextBody"/>
        <w:spacing w:lineRule="auto" w:line="240" w:before="0" w:after="0"/>
        <w:rPr>
          <w:rFonts w:ascii="Arial" w:hAnsi="Arial"/>
          <w:b w:val="false"/>
          <w:b w:val="false"/>
          <w:color w:val="222222"/>
          <w:sz w:val="24"/>
        </w:rPr>
      </w:pPr>
      <w:r>
        <w:rPr>
          <w:rFonts w:ascii="Arial" w:hAnsi="Arial"/>
          <w:b w:val="false"/>
          <w:color w:val="222222"/>
          <w:sz w:val="24"/>
        </w:rPr>
      </w:r>
    </w:p>
    <w:p>
      <w:pPr>
        <w:pStyle w:val="TextBody"/>
        <w:spacing w:lineRule="auto" w:line="240" w:before="0" w:after="0"/>
        <w:jc w:val="left"/>
        <w:rPr/>
      </w:pPr>
      <w:r>
        <w:rPr>
          <w:rFonts w:ascii="Arial" w:hAnsi="Arial"/>
          <w:b w:val="false"/>
          <w:color w:val="222222"/>
          <w:sz w:val="24"/>
        </w:rPr>
        <w:t>Motion to adjourn meeting</w:t>
      </w:r>
    </w:p>
    <w:p>
      <w:pPr>
        <w:pStyle w:val="TextBody"/>
        <w:spacing w:lineRule="auto" w:line="240" w:before="0" w:after="0"/>
        <w:jc w:val="left"/>
        <w:rPr>
          <w:b/>
          <w:b/>
          <w:bCs/>
        </w:rPr>
      </w:pPr>
      <w:r>
        <w:rPr>
          <w:rFonts w:ascii="Arial" w:hAnsi="Arial"/>
          <w:b/>
          <w:bCs/>
          <w:color w:val="222222"/>
          <w:sz w:val="24"/>
        </w:rPr>
        <w:t>The next scheduled monthly meeting will be May 18</w:t>
      </w:r>
      <w:r>
        <w:rPr>
          <w:rFonts w:ascii="Arial" w:hAnsi="Arial"/>
          <w:b/>
          <w:bCs/>
          <w:color w:val="222222"/>
          <w:sz w:val="24"/>
          <w:vertAlign w:val="superscript"/>
        </w:rPr>
        <w:t>th</w:t>
      </w:r>
      <w:r>
        <w:rPr>
          <w:rFonts w:ascii="Arial" w:hAnsi="Arial"/>
          <w:b/>
          <w:bCs/>
          <w:color w:val="222222"/>
          <w:sz w:val="24"/>
        </w:rPr>
        <w:t>, 2023 at 9:00am at Lake Region Golf Course.</w:t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 xml:space="preserve">Financial report for the 2024 annual meeting of 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Lake Poinsett Water Project District</w:t>
      </w:r>
    </w:p>
    <w:p>
      <w:pPr>
        <w:pStyle w:val="Normal"/>
        <w:jc w:val="center"/>
        <w:rPr/>
      </w:pPr>
      <w:r>
        <w:rPr>
          <w:b/>
          <w:bCs/>
          <w:sz w:val="40"/>
          <w:szCs w:val="40"/>
        </w:rPr>
        <w:t>Saturday, April 27, 2024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Credits</w:t>
      </w:r>
      <w:r>
        <w:rPr>
          <w:b/>
          <w:sz w:val="28"/>
          <w:szCs w:val="28"/>
        </w:rPr>
        <w:t>:</w:t>
      </w:r>
    </w:p>
    <w:p>
      <w:pPr>
        <w:pStyle w:val="Normal"/>
        <w:rPr/>
      </w:pPr>
      <w:r>
        <w:rPr>
          <w:sz w:val="28"/>
          <w:szCs w:val="28"/>
        </w:rPr>
        <w:t xml:space="preserve">Hamlin County tax credits </w:t>
      </w:r>
      <w:r>
        <w:rPr>
          <w:i/>
          <w:iCs/>
          <w:sz w:val="28"/>
          <w:szCs w:val="28"/>
        </w:rPr>
        <w:t>received in</w:t>
      </w:r>
      <w:r>
        <w:rPr>
          <w:sz w:val="28"/>
          <w:szCs w:val="28"/>
        </w:rPr>
        <w:t xml:space="preserve"> 2023</w:t>
        <w:tab/>
        <w:tab/>
        <w:tab/>
        <w:tab/>
        <w:tab/>
        <w:t xml:space="preserve">     </w:t>
        <w:tab/>
        <w:t>$</w:t>
      </w:r>
      <w:r>
        <w:rPr>
          <w:sz w:val="28"/>
          <w:szCs w:val="28"/>
        </w:rPr>
        <w:t>67</w:t>
      </w:r>
      <w:r>
        <w:rPr>
          <w:sz w:val="28"/>
          <w:szCs w:val="28"/>
        </w:rPr>
        <w:t>,242.11</w:t>
      </w:r>
    </w:p>
    <w:p>
      <w:pPr>
        <w:pStyle w:val="Normal"/>
        <w:rPr/>
      </w:pPr>
      <w:r>
        <w:rPr>
          <w:sz w:val="28"/>
          <w:szCs w:val="28"/>
        </w:rPr>
        <w:t xml:space="preserve">Brookings County tax credits </w:t>
      </w:r>
      <w:r>
        <w:rPr>
          <w:i/>
          <w:iCs/>
          <w:sz w:val="28"/>
          <w:szCs w:val="28"/>
        </w:rPr>
        <w:t>received in</w:t>
      </w:r>
      <w:r>
        <w:rPr>
          <w:sz w:val="28"/>
          <w:szCs w:val="28"/>
        </w:rPr>
        <w:t xml:space="preserve"> 2023</w:t>
        <w:tab/>
        <w:tab/>
        <w:tab/>
        <w:t xml:space="preserve">    </w:t>
        <w:tab/>
        <w:tab/>
        <w:t>$  7,1</w:t>
      </w:r>
      <w:r>
        <w:rPr>
          <w:sz w:val="28"/>
          <w:szCs w:val="28"/>
        </w:rPr>
        <w:t>55.26</w:t>
      </w:r>
    </w:p>
    <w:p>
      <w:pPr>
        <w:pStyle w:val="Normal"/>
        <w:rPr/>
      </w:pPr>
      <w:r>
        <w:rPr>
          <w:sz w:val="28"/>
          <w:szCs w:val="28"/>
        </w:rPr>
        <w:t>Accrued Interest Payment received in 2023</w:t>
        <w:tab/>
        <w:tab/>
        <w:tab/>
        <w:tab/>
        <w:tab/>
        <w:tab/>
        <w:t xml:space="preserve">    $     2</w:t>
      </w:r>
      <w:r>
        <w:rPr>
          <w:sz w:val="28"/>
          <w:szCs w:val="28"/>
        </w:rPr>
        <w:t>68.44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>total credits:</w:t>
        <w:tab/>
        <w:tab/>
        <w:tab/>
        <w:tab/>
        <w:tab/>
        <w:tab/>
        <w:tab/>
        <w:tab/>
        <w:t>$7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,6</w:t>
      </w:r>
      <w:r>
        <w:rPr>
          <w:b/>
          <w:sz w:val="28"/>
          <w:szCs w:val="28"/>
        </w:rPr>
        <w:t>65.81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  <w:u w:val="single"/>
        </w:rPr>
        <w:t>Debits</w:t>
      </w:r>
      <w:r>
        <w:rPr>
          <w:b/>
          <w:sz w:val="28"/>
          <w:szCs w:val="28"/>
        </w:rPr>
        <w:t>:</w:t>
      </w:r>
    </w:p>
    <w:p>
      <w:pPr>
        <w:pStyle w:val="Normal"/>
        <w:rPr/>
      </w:pPr>
      <w:r>
        <w:rPr>
          <w:sz w:val="28"/>
          <w:szCs w:val="28"/>
        </w:rPr>
        <w:t>Lake Poinsett Management Plan</w:t>
        <w:tab/>
        <w:tab/>
        <w:tab/>
        <w:tab/>
        <w:tab/>
        <w:tab/>
        <w:tab/>
        <w:tab/>
        <w:tab/>
        <w:tab/>
        <w:t xml:space="preserve">     $  5,076.40</w:t>
      </w:r>
    </w:p>
    <w:p>
      <w:pPr>
        <w:pStyle w:val="Normal"/>
        <w:rPr/>
      </w:pPr>
      <w:r>
        <w:rPr>
          <w:sz w:val="28"/>
          <w:szCs w:val="28"/>
        </w:rPr>
        <w:t>Operating expenses: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$</w:t>
      </w:r>
      <w:r>
        <w:rPr>
          <w:sz w:val="28"/>
          <w:szCs w:val="28"/>
        </w:rPr>
        <w:t>15,936.63</w:t>
      </w:r>
    </w:p>
    <w:p>
      <w:pPr>
        <w:pStyle w:val="Normal"/>
        <w:rPr/>
      </w:pPr>
      <w:r>
        <w:rPr>
          <w:sz w:val="28"/>
          <w:szCs w:val="28"/>
        </w:rPr>
        <w:t xml:space="preserve">Incentives for shoreline stabilization: (3 property owners) </w:t>
      </w:r>
      <w:bookmarkStart w:id="0" w:name="_GoBack2"/>
      <w:bookmarkEnd w:id="0"/>
      <w:r>
        <w:rPr>
          <w:sz w:val="28"/>
          <w:szCs w:val="28"/>
        </w:rPr>
        <w:t xml:space="preserve">    $  7,864.36</w:t>
      </w:r>
    </w:p>
    <w:p>
      <w:pPr>
        <w:pStyle w:val="Normal"/>
        <w:rPr/>
      </w:pPr>
      <w:r>
        <w:rPr>
          <w:sz w:val="28"/>
          <w:szCs w:val="28"/>
        </w:rPr>
        <w:t>3 additional incentives in process for 2024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Hurley</w:t>
        <w:tab/>
        <w:tab/>
        <w:tab/>
        <w:t>TBD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MSI</w:t>
        <w:tab/>
        <w:tab/>
        <w:tab/>
        <w:tab/>
        <w:t>TBD</w:t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Winterboer</w:t>
        <w:tab/>
        <w:t>TBD</w:t>
      </w:r>
    </w:p>
    <w:p>
      <w:pPr>
        <w:pStyle w:val="Normal"/>
        <w:rPr/>
      </w:pPr>
      <w:r>
        <w:rPr>
          <w:sz w:val="28"/>
          <w:szCs w:val="28"/>
        </w:rPr>
        <w:tab/>
        <w:t xml:space="preserve"> </w:t>
        <w:tab/>
        <w:tab/>
        <w:tab/>
        <w:tab/>
        <w:tab/>
        <w:tab/>
        <w:tab/>
        <w:tab/>
        <w:tab/>
      </w:r>
      <w:r>
        <w:rPr>
          <w:b/>
          <w:sz w:val="28"/>
          <w:szCs w:val="28"/>
        </w:rPr>
        <w:t>total expenses</w:t>
        <w:tab/>
        <w:tab/>
        <w:tab/>
        <w:tab/>
        <w:tab/>
        <w:tab/>
        <w:tab/>
        <w:t>$28,877.39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CD# </w:t>
      </w:r>
      <w:r>
        <w:rPr>
          <w:sz w:val="28"/>
          <w:szCs w:val="28"/>
        </w:rPr>
        <w:t>238212</w:t>
      </w:r>
      <w:r>
        <w:rPr>
          <w:sz w:val="28"/>
          <w:szCs w:val="28"/>
        </w:rPr>
        <w:t xml:space="preserve"> balance as of 04/24/24 </w:t>
        <w:tab/>
        <w:t xml:space="preserve"> </w:t>
        <w:tab/>
        <w:tab/>
        <w:tab/>
        <w:tab/>
        <w:tab/>
        <w:tab/>
        <w:tab/>
        <w:tab/>
        <w:t xml:space="preserve"> $ </w:t>
      </w:r>
      <w:r>
        <w:rPr>
          <w:sz w:val="28"/>
          <w:szCs w:val="28"/>
        </w:rPr>
        <w:t>38,077.96</w:t>
      </w:r>
    </w:p>
    <w:p>
      <w:pPr>
        <w:pStyle w:val="Normal"/>
        <w:rPr/>
      </w:pPr>
      <w:r>
        <w:rPr>
          <w:sz w:val="28"/>
          <w:szCs w:val="28"/>
        </w:rPr>
        <w:t xml:space="preserve">CD# </w:t>
      </w:r>
      <w:r>
        <w:rPr>
          <w:sz w:val="28"/>
          <w:szCs w:val="28"/>
        </w:rPr>
        <w:t>238213</w:t>
      </w:r>
      <w:r>
        <w:rPr>
          <w:sz w:val="28"/>
          <w:szCs w:val="28"/>
        </w:rPr>
        <w:t xml:space="preserve"> balance as of 04/24/24 </w:t>
        <w:tab/>
        <w:t xml:space="preserve">    </w:t>
        <w:tab/>
        <w:tab/>
        <w:tab/>
        <w:tab/>
        <w:tab/>
        <w:tab/>
        <w:tab/>
        <w:tab/>
        <w:t xml:space="preserve"> $ </w:t>
      </w:r>
      <w:r>
        <w:rPr>
          <w:sz w:val="28"/>
          <w:szCs w:val="28"/>
        </w:rPr>
        <w:t>18,612.98</w:t>
      </w:r>
    </w:p>
    <w:p>
      <w:pPr>
        <w:pStyle w:val="Normal"/>
        <w:rPr/>
      </w:pPr>
      <w:r>
        <w:rPr>
          <w:sz w:val="28"/>
          <w:szCs w:val="28"/>
        </w:rPr>
        <w:t xml:space="preserve">H-D Electric </w:t>
      </w:r>
      <w:r>
        <w:rPr>
          <w:sz w:val="28"/>
          <w:szCs w:val="28"/>
        </w:rPr>
        <w:t>credit</w:t>
      </w:r>
      <w:r>
        <w:rPr>
          <w:sz w:val="28"/>
          <w:szCs w:val="28"/>
        </w:rPr>
        <w:t>as of 04/01/24</w:t>
        <w:tab/>
        <w:tab/>
        <w:tab/>
        <w:tab/>
        <w:tab/>
        <w:tab/>
        <w:tab/>
        <w:tab/>
        <w:tab/>
        <w:tab/>
        <w:t xml:space="preserve">       $344.99</w:t>
      </w:r>
    </w:p>
    <w:p>
      <w:pPr>
        <w:pStyle w:val="Normal"/>
        <w:rPr/>
      </w:pPr>
      <w:r>
        <w:rPr>
          <w:sz w:val="28"/>
          <w:szCs w:val="28"/>
        </w:rPr>
        <w:t>Checking account balance as of 4/01/2024</w:t>
        <w:tab/>
        <w:tab/>
        <w:tab/>
        <w:tab/>
        <w:tab/>
        <w:tab/>
        <w:tab/>
        <w:t>$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  <w:t>157,744.49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em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3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7049</TotalTime>
  <Application>Ultra_Office/6.2.3.2$Windows_x86 LibreOffice_project/</Application>
  <Pages>2</Pages>
  <Words>369</Words>
  <Characters>1998</Characters>
  <CharactersWithSpaces>2559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2022-08-25T21:02:14Z</dcterms:created>
  <dc:creator/>
  <dc:description/>
  <dc:language>en-US</dc:language>
  <cp:lastModifiedBy/>
  <cp:lastPrinted>2024-04-23T20:39:50Z</cp:lastPrinted>
  <dcterms:modified xsi:type="dcterms:W3CDTF">2024-04-25T21:15:03Z</dcterms:modified>
  <cp:revision>27</cp:revision>
  <dc:subject/>
  <dc:title/>
</cp:coreProperties>
</file>